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17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A72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17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72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72A1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E33B7E" w:rsidRPr="00E33B7E" w:rsidRDefault="00E33B7E" w:rsidP="00E33B7E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E33B7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E33B7E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E33B7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E33B7E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E33B7E">
        <w:rPr>
          <w:rFonts w:ascii="Times New Roman" w:hAnsi="Times New Roman" w:cs="Times New Roman"/>
          <w:sz w:val="24"/>
          <w:szCs w:val="24"/>
        </w:rPr>
        <w:t xml:space="preserve"> 04.05.2022 ж. 236-О бұйрығымен 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E33B7E" w:rsidRPr="00E33B7E" w:rsidRDefault="00E33B7E" w:rsidP="00E33B7E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E33B7E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236-О от 04.05.2022г в составе:</w:t>
      </w:r>
    </w:p>
    <w:p w:rsidR="00E33B7E" w:rsidRPr="00E33B7E" w:rsidRDefault="00E33B7E" w:rsidP="00E33B7E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33B7E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E33B7E" w:rsidRPr="00E33B7E" w:rsidRDefault="00E33B7E" w:rsidP="00E33B7E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E33B7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Р.К.-</w:t>
      </w:r>
      <w:r w:rsidRPr="00E33B7E">
        <w:rPr>
          <w:rFonts w:ascii="Times New Roman" w:hAnsi="Times New Roman" w:cs="Times New Roman"/>
        </w:rPr>
        <w:t xml:space="preserve"> </w:t>
      </w:r>
      <w:r w:rsidRPr="00E33B7E">
        <w:rPr>
          <w:rFonts w:ascii="Times New Roman" w:hAnsi="Times New Roman" w:cs="Times New Roman"/>
          <w:sz w:val="24"/>
          <w:szCs w:val="24"/>
        </w:rPr>
        <w:t xml:space="preserve">директордың </w:t>
      </w:r>
      <w:proofErr w:type="spellStart"/>
      <w:r w:rsidRPr="00E33B7E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E33B7E">
        <w:rPr>
          <w:rFonts w:ascii="Times New Roman" w:hAnsi="Times New Roman" w:cs="Times New Roman"/>
          <w:sz w:val="24"/>
          <w:szCs w:val="24"/>
        </w:rPr>
        <w:t xml:space="preserve"> </w:t>
      </w:r>
      <w:r w:rsidRPr="00E33B7E">
        <w:rPr>
          <w:rFonts w:ascii="Times New Roman" w:hAnsi="Times New Roman" w:cs="Times New Roman"/>
          <w:bCs/>
          <w:sz w:val="24"/>
          <w:szCs w:val="24"/>
        </w:rPr>
        <w:t>-   заместитель  директора</w:t>
      </w:r>
    </w:p>
    <w:p w:rsidR="00E33B7E" w:rsidRPr="00E33B7E" w:rsidRDefault="00E33B7E" w:rsidP="00E33B7E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E33B7E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E33B7E" w:rsidRPr="00E33B7E" w:rsidRDefault="00E33B7E" w:rsidP="00E33B7E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- Котов А.А.-</w:t>
      </w:r>
      <w:r w:rsidRPr="00E33B7E">
        <w:rPr>
          <w:rFonts w:ascii="Times New Roman" w:hAnsi="Times New Roman" w:cs="Times New Roman"/>
        </w:rPr>
        <w:t xml:space="preserve"> </w:t>
      </w:r>
      <w:r w:rsidRPr="00E33B7E">
        <w:rPr>
          <w:rFonts w:ascii="Times New Roman" w:hAnsi="Times New Roman" w:cs="Times New Roman"/>
          <w:bCs/>
          <w:sz w:val="24"/>
          <w:szCs w:val="24"/>
        </w:rPr>
        <w:t>патологоанатомиялық бөлімшенің меңгеруші</w:t>
      </w:r>
      <w:proofErr w:type="gramStart"/>
      <w:r w:rsidRPr="00E33B7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E33B7E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патологоанатомическим отделением</w:t>
      </w:r>
    </w:p>
    <w:p w:rsidR="00E33B7E" w:rsidRPr="00E33B7E" w:rsidRDefault="00E33B7E" w:rsidP="00E33B7E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E33B7E" w:rsidRPr="00E33B7E" w:rsidRDefault="00E33B7E" w:rsidP="00E33B7E">
      <w:pPr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Г.О. -аурухананың бас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E33B7E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E33B7E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E33B7E" w:rsidRPr="00E33B7E" w:rsidRDefault="00E33B7E" w:rsidP="00E33B7E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E33B7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А.Е.- инженер-метролог, инженер-метролог </w:t>
      </w:r>
    </w:p>
    <w:p w:rsidR="00E33B7E" w:rsidRPr="00E33B7E" w:rsidRDefault="00E33B7E" w:rsidP="00E33B7E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Зайцева Л.Э.-ПАО  ағ</w:t>
      </w:r>
      <w:proofErr w:type="gramStart"/>
      <w:r w:rsidRPr="00E33B7E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зертханашысы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>, старший лаборант ПАО.</w:t>
      </w:r>
    </w:p>
    <w:p w:rsidR="00E33B7E" w:rsidRPr="00E33B7E" w:rsidRDefault="00E33B7E" w:rsidP="00E33B7E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E33B7E">
        <w:rPr>
          <w:rFonts w:ascii="Times New Roman" w:hAnsi="Times New Roman" w:cs="Times New Roman"/>
          <w:sz w:val="24"/>
          <w:szCs w:val="24"/>
        </w:rPr>
        <w:t xml:space="preserve">  </w:t>
      </w:r>
      <w:r w:rsidRPr="00E33B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33B7E" w:rsidRPr="00E33B7E" w:rsidRDefault="00E33B7E" w:rsidP="00E33B7E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E33B7E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E33B7E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E33B7E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E33B7E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</w:p>
    <w:p w:rsidR="002B41D0" w:rsidRPr="00E33B7E" w:rsidRDefault="00E33B7E" w:rsidP="00E33B7E">
      <w:pPr>
        <w:pStyle w:val="a8"/>
        <w:ind w:left="765"/>
        <w:rPr>
          <w:rFonts w:ascii="Times New Roman" w:hAnsi="Times New Roman" w:cs="Times New Roman"/>
          <w:bCs/>
          <w:sz w:val="24"/>
          <w:szCs w:val="24"/>
        </w:rPr>
      </w:pPr>
      <w:r w:rsidRPr="00E33B7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33B7E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</w:t>
      </w:r>
      <w:proofErr w:type="gramStart"/>
      <w:r w:rsidR="00350062" w:rsidRPr="003500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0062" w:rsidRPr="00350062">
        <w:rPr>
          <w:rFonts w:ascii="Times New Roman" w:hAnsi="Times New Roman" w:cs="Times New Roman"/>
          <w:sz w:val="24"/>
          <w:szCs w:val="24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E33B7E" w:rsidRPr="00532BFE" w:rsidTr="00E64B5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33B7E" w:rsidRPr="00453F23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B7E" w:rsidRPr="00532BFE" w:rsidRDefault="00E33B7E" w:rsidP="00D35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33B7E" w:rsidRPr="00917F21" w:rsidRDefault="00E33B7E" w:rsidP="00D35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B7E" w:rsidRPr="00532BFE" w:rsidRDefault="00E33B7E" w:rsidP="00D35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E33B7E" w:rsidRPr="00917F21" w:rsidTr="00E64B5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Pr="001107B6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107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Default="00E33B7E" w:rsidP="00D35957">
            <w:pPr>
              <w:rPr>
                <w:rFonts w:ascii="Times New Roman" w:hAnsi="Times New Roman"/>
                <w:bCs/>
                <w:color w:val="000000"/>
              </w:rPr>
            </w:pPr>
            <w:r w:rsidRPr="00F340B0">
              <w:rPr>
                <w:rFonts w:ascii="Times New Roman" w:hAnsi="Times New Roman"/>
                <w:bCs/>
                <w:color w:val="000000"/>
              </w:rPr>
              <w:t xml:space="preserve">Ротациялық микротом </w:t>
            </w:r>
            <w:proofErr w:type="spellStart"/>
            <w:r w:rsidRPr="00F340B0">
              <w:rPr>
                <w:rFonts w:ascii="Times New Roman" w:hAnsi="Times New Roman"/>
                <w:bCs/>
                <w:color w:val="000000"/>
              </w:rPr>
              <w:t>жартылай</w:t>
            </w:r>
            <w:proofErr w:type="spellEnd"/>
            <w:r w:rsidRPr="00F340B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340B0">
              <w:rPr>
                <w:rFonts w:ascii="Times New Roman" w:hAnsi="Times New Roman"/>
                <w:bCs/>
                <w:color w:val="000000"/>
              </w:rPr>
              <w:t>автоматты</w:t>
            </w:r>
            <w:proofErr w:type="spellEnd"/>
            <w:r w:rsidRPr="00F340B0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E33B7E" w:rsidRPr="00EE4D1B" w:rsidRDefault="00E33B7E" w:rsidP="00D35957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E5229">
              <w:rPr>
                <w:rFonts w:ascii="Times New Roman" w:hAnsi="Times New Roman"/>
                <w:bCs/>
                <w:color w:val="000000"/>
              </w:rPr>
              <w:t>Ротационный микротом полуавтоматический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7E" w:rsidRDefault="00E33B7E" w:rsidP="00D35957">
            <w:pPr>
              <w:rPr>
                <w:rFonts w:ascii="Times New Roman" w:hAnsi="Times New Roman"/>
                <w:color w:val="000000"/>
              </w:rPr>
            </w:pPr>
          </w:p>
          <w:p w:rsidR="00E33B7E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E33B7E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E33B7E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E33B7E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E33B7E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E33B7E" w:rsidRPr="009B025D" w:rsidRDefault="00E33B7E" w:rsidP="00D3595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B025D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Pr="009B025D" w:rsidRDefault="00E33B7E" w:rsidP="00D359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B7E" w:rsidRPr="009B025D" w:rsidRDefault="00E33B7E" w:rsidP="00D359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7 500 000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B7E" w:rsidRPr="009B025D" w:rsidRDefault="00E33B7E" w:rsidP="00D359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7 500 000,00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B7E" w:rsidRPr="00532BFE" w:rsidRDefault="00E33B7E" w:rsidP="00D359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B7E" w:rsidRPr="00570482" w:rsidRDefault="00E33B7E" w:rsidP="00D35957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E33B7E" w:rsidRPr="00532BFE" w:rsidRDefault="00E33B7E" w:rsidP="00D35957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33B7E" w:rsidRDefault="00E33B7E" w:rsidP="00D35957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t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 қаражатын аудару арқылы жүргізеді.</w:t>
            </w:r>
          </w:p>
          <w:p w:rsidR="00E33B7E" w:rsidRPr="00917F21" w:rsidRDefault="00E33B7E" w:rsidP="00D3595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>производиться 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E33B7E" w:rsidRPr="008F2296" w:rsidTr="00E64B58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B7E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7E" w:rsidRPr="00EE4D1B" w:rsidRDefault="00E33B7E" w:rsidP="00D35957">
            <w:pPr>
              <w:pStyle w:val="TableParagraph"/>
              <w:ind w:left="110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B7E" w:rsidRPr="0023647A" w:rsidRDefault="00E33B7E" w:rsidP="00D359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7E" w:rsidRPr="0023647A" w:rsidRDefault="00E33B7E" w:rsidP="00D359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7E" w:rsidRPr="0023647A" w:rsidRDefault="00E33B7E" w:rsidP="00D3595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B7E" w:rsidRPr="0078532D" w:rsidRDefault="00E33B7E" w:rsidP="00D359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7 500 000,00</w:t>
            </w:r>
          </w:p>
          <w:p w:rsidR="00E33B7E" w:rsidRPr="00BE0B8D" w:rsidRDefault="00E33B7E" w:rsidP="00D35957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B7E" w:rsidRPr="008F2296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B7E" w:rsidRPr="008F2296" w:rsidRDefault="00E33B7E" w:rsidP="00D35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B7E" w:rsidRPr="008F2296" w:rsidRDefault="00E33B7E" w:rsidP="00D3595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C196F" w:rsidRDefault="004C196F" w:rsidP="004C19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33B7E">
        <w:rPr>
          <w:rFonts w:ascii="Times New Roman" w:hAnsi="Times New Roman" w:cs="Times New Roman"/>
          <w:sz w:val="24"/>
          <w:szCs w:val="24"/>
        </w:rPr>
        <w:t>3. 24</w:t>
      </w:r>
      <w:r w:rsidR="004C196F">
        <w:rPr>
          <w:rFonts w:ascii="Times New Roman" w:hAnsi="Times New Roman" w:cs="Times New Roman"/>
          <w:sz w:val="24"/>
          <w:szCs w:val="24"/>
        </w:rPr>
        <w:t>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33B7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E33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(24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E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FF7651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lastRenderedPageBreak/>
        <w:t xml:space="preserve"> 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E33B7E" w:rsidRPr="00AB74C1" w:rsidTr="00E64B58">
        <w:tc>
          <w:tcPr>
            <w:tcW w:w="567" w:type="dxa"/>
          </w:tcPr>
          <w:p w:rsidR="00E33B7E" w:rsidRPr="00AB74C1" w:rsidRDefault="00E33B7E" w:rsidP="00D359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E33B7E" w:rsidRPr="008D51F3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Кол-во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E33B7E" w:rsidRPr="00AB74C1" w:rsidRDefault="00E33B7E" w:rsidP="00D35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E33B7E" w:rsidRPr="00AB74C1" w:rsidRDefault="00E33B7E" w:rsidP="00D359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E33B7E" w:rsidRPr="00321A35" w:rsidTr="00E64B58">
        <w:tc>
          <w:tcPr>
            <w:tcW w:w="567" w:type="dxa"/>
            <w:vAlign w:val="center"/>
          </w:tcPr>
          <w:p w:rsidR="00E33B7E" w:rsidRPr="00C61282" w:rsidRDefault="00E33B7E" w:rsidP="00D3595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</w:tcPr>
          <w:p w:rsidR="00E33B7E" w:rsidRPr="00E33B7E" w:rsidRDefault="00E33B7E" w:rsidP="00D35957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E931D2">
              <w:rPr>
                <w:lang w:val="en-US"/>
              </w:rPr>
              <w:t xml:space="preserve"> </w:t>
            </w:r>
            <w:r w:rsidRPr="00E33B7E">
              <w:rPr>
                <w:rFonts w:ascii="Times New Roman" w:hAnsi="Times New Roman" w:cs="Times New Roman"/>
                <w:lang w:val="en-US"/>
              </w:rPr>
              <w:t xml:space="preserve">«Forte NS» </w:t>
            </w:r>
            <w:r w:rsidRPr="00E33B7E">
              <w:rPr>
                <w:rFonts w:ascii="Times New Roman" w:hAnsi="Times New Roman" w:cs="Times New Roman"/>
              </w:rPr>
              <w:t>ЖШС</w:t>
            </w:r>
          </w:p>
          <w:p w:rsidR="00E33B7E" w:rsidRPr="00E33B7E" w:rsidRDefault="00E33B7E" w:rsidP="00D35957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E33B7E">
              <w:rPr>
                <w:rFonts w:ascii="Times New Roman" w:hAnsi="Times New Roman" w:cs="Times New Roman"/>
              </w:rPr>
              <w:t>ТОО</w:t>
            </w:r>
            <w:r w:rsidRPr="00E33B7E">
              <w:rPr>
                <w:rFonts w:ascii="Times New Roman" w:hAnsi="Times New Roman" w:cs="Times New Roman"/>
                <w:lang w:val="en-US"/>
              </w:rPr>
              <w:t xml:space="preserve">  «Forte NS»</w:t>
            </w:r>
          </w:p>
          <w:p w:rsidR="00E33B7E" w:rsidRPr="00E33B7E" w:rsidRDefault="00E33B7E" w:rsidP="00D35957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E33B7E">
              <w:rPr>
                <w:rFonts w:ascii="Times New Roman" w:hAnsi="Times New Roman" w:cs="Times New Roman"/>
              </w:rPr>
              <w:t>БСН 110240014653</w:t>
            </w:r>
          </w:p>
          <w:p w:rsidR="00E33B7E" w:rsidRPr="00C61282" w:rsidRDefault="00E33B7E" w:rsidP="00D35957">
            <w:pPr>
              <w:rPr>
                <w:rFonts w:ascii="Times New Roman" w:hAnsi="Times New Roman" w:cs="Times New Roman"/>
                <w:lang w:val="en-US"/>
              </w:rPr>
            </w:pPr>
            <w:r w:rsidRPr="00E33B7E">
              <w:rPr>
                <w:rFonts w:ascii="Times New Roman" w:hAnsi="Times New Roman" w:cs="Times New Roman"/>
              </w:rPr>
              <w:t>БИН 110240014653</w:t>
            </w:r>
          </w:p>
        </w:tc>
        <w:tc>
          <w:tcPr>
            <w:tcW w:w="1842" w:type="dxa"/>
            <w:vAlign w:val="center"/>
          </w:tcPr>
          <w:p w:rsidR="00E33B7E" w:rsidRPr="00E931D2" w:rsidRDefault="00E33B7E" w:rsidP="00D35957">
            <w:pPr>
              <w:rPr>
                <w:rFonts w:ascii="Times New Roman" w:hAnsi="Times New Roman" w:cs="Times New Roman"/>
              </w:rPr>
            </w:pPr>
            <w:r w:rsidRPr="00E931D2">
              <w:rPr>
                <w:rFonts w:ascii="Times New Roman" w:hAnsi="Times New Roman" w:cs="Times New Roman"/>
                <w:sz w:val="23"/>
                <w:szCs w:val="23"/>
              </w:rPr>
              <w:t xml:space="preserve">Полуавтоматический ротационный микротом </w:t>
            </w:r>
            <w:proofErr w:type="spellStart"/>
            <w:r w:rsidRPr="00E931D2">
              <w:rPr>
                <w:rFonts w:ascii="Times New Roman" w:hAnsi="Times New Roman" w:cs="Times New Roman"/>
                <w:sz w:val="23"/>
                <w:szCs w:val="23"/>
              </w:rPr>
              <w:t>Galileo</w:t>
            </w:r>
            <w:proofErr w:type="spellEnd"/>
            <w:r w:rsidRPr="00E931D2">
              <w:rPr>
                <w:rFonts w:ascii="Times New Roman" w:hAnsi="Times New Roman" w:cs="Times New Roman"/>
                <w:sz w:val="23"/>
                <w:szCs w:val="23"/>
              </w:rPr>
              <w:t xml:space="preserve"> SEMI </w:t>
            </w:r>
            <w:proofErr w:type="spellStart"/>
            <w:r w:rsidRPr="00E931D2">
              <w:rPr>
                <w:rFonts w:ascii="Times New Roman" w:hAnsi="Times New Roman" w:cs="Times New Roman"/>
                <w:sz w:val="23"/>
                <w:szCs w:val="23"/>
              </w:rPr>
              <w:t>Series</w:t>
            </w:r>
            <w:proofErr w:type="spellEnd"/>
            <w:r w:rsidRPr="00E931D2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Pr="00E931D2">
              <w:rPr>
                <w:rFonts w:ascii="Times New Roman" w:hAnsi="Times New Roman" w:cs="Times New Roman"/>
              </w:rPr>
              <w:t xml:space="preserve"> </w:t>
            </w:r>
          </w:p>
          <w:p w:rsidR="00E33B7E" w:rsidRPr="002C44EC" w:rsidRDefault="00E33B7E" w:rsidP="00D35957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</w:p>
        </w:tc>
        <w:tc>
          <w:tcPr>
            <w:tcW w:w="1843" w:type="dxa"/>
          </w:tcPr>
          <w:p w:rsidR="00E33B7E" w:rsidRPr="00E931D2" w:rsidRDefault="00E33B7E" w:rsidP="00D35957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E931D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Diapath</w:t>
            </w:r>
            <w:proofErr w:type="spellEnd"/>
            <w:r w:rsidRPr="00E931D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1D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S.p.A</w:t>
            </w:r>
            <w:proofErr w:type="spellEnd"/>
            <w:r w:rsidRPr="00E931D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., </w:t>
            </w:r>
            <w:r w:rsidRPr="00E931D2">
              <w:rPr>
                <w:rFonts w:ascii="Times New Roman" w:hAnsi="Times New Roman" w:cs="Times New Roman"/>
                <w:bCs/>
                <w:sz w:val="20"/>
                <w:szCs w:val="20"/>
              </w:rPr>
              <w:t>Италия</w:t>
            </w:r>
            <w:r w:rsidRPr="00E931D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</w:p>
          <w:p w:rsidR="00E33B7E" w:rsidRDefault="00E33B7E" w:rsidP="00D35957">
            <w:pPr>
              <w:rPr>
                <w:rFonts w:ascii="Times New Roman" w:hAnsi="Times New Roman" w:cs="Times New Roman"/>
                <w:color w:val="000000"/>
              </w:rPr>
            </w:pPr>
            <w:r w:rsidRPr="002C44EC">
              <w:rPr>
                <w:rFonts w:ascii="Times New Roman" w:hAnsi="Times New Roman" w:cs="Times New Roman"/>
                <w:color w:val="000000"/>
              </w:rPr>
              <w:t>РК-МТ-</w:t>
            </w:r>
            <w:r>
              <w:rPr>
                <w:rFonts w:ascii="Times New Roman" w:hAnsi="Times New Roman" w:cs="Times New Roman"/>
                <w:color w:val="000000"/>
              </w:rPr>
              <w:t xml:space="preserve">5 </w:t>
            </w:r>
            <w:r w:rsidRPr="002C44EC">
              <w:rPr>
                <w:rFonts w:ascii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</w:rPr>
              <w:t>020674</w:t>
            </w:r>
          </w:p>
          <w:p w:rsidR="00E33B7E" w:rsidRPr="002C44EC" w:rsidRDefault="00E33B7E" w:rsidP="00D3595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от:03.07.2020</w:t>
            </w:r>
            <w:r w:rsidRPr="002C44EC">
              <w:rPr>
                <w:rFonts w:ascii="Times New Roman" w:hAnsi="Times New Roman" w:cs="Times New Roman"/>
                <w:color w:val="000000"/>
              </w:rPr>
              <w:t>г до</w:t>
            </w:r>
            <w:r>
              <w:rPr>
                <w:rFonts w:ascii="Times New Roman" w:hAnsi="Times New Roman" w:cs="Times New Roman"/>
                <w:color w:val="000000"/>
              </w:rPr>
              <w:t xml:space="preserve"> 03.07.2025г</w:t>
            </w:r>
          </w:p>
        </w:tc>
        <w:tc>
          <w:tcPr>
            <w:tcW w:w="992" w:type="dxa"/>
            <w:vAlign w:val="center"/>
          </w:tcPr>
          <w:p w:rsidR="00E33B7E" w:rsidRPr="004631CB" w:rsidRDefault="00E33B7E" w:rsidP="00D35957">
            <w:pPr>
              <w:rPr>
                <w:rFonts w:ascii="Times New Roman" w:hAnsi="Times New Roman" w:cs="Times New Roman"/>
              </w:rPr>
            </w:pPr>
            <w:r w:rsidRPr="00463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33B7E" w:rsidRPr="004631CB" w:rsidRDefault="00E33B7E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lang w:eastAsia="ru-RU"/>
              </w:rPr>
              <w:t>7 500 000</w:t>
            </w:r>
          </w:p>
        </w:tc>
        <w:tc>
          <w:tcPr>
            <w:tcW w:w="2268" w:type="dxa"/>
          </w:tcPr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lang w:eastAsia="ru-RU"/>
              </w:rPr>
              <w:t>7 500 000,00</w:t>
            </w:r>
          </w:p>
        </w:tc>
        <w:tc>
          <w:tcPr>
            <w:tcW w:w="1984" w:type="dxa"/>
          </w:tcPr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24.05.2022 ж</w:t>
            </w: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24.05.2022 г</w:t>
            </w: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33B7E" w:rsidRPr="006942D4" w:rsidRDefault="00E33B7E" w:rsidP="00D3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, 010000, Нұр-сұлтан Қ., Достық </w:t>
            </w:r>
            <w:proofErr w:type="spellStart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 13-293</w:t>
            </w:r>
          </w:p>
          <w:p w:rsidR="00E33B7E" w:rsidRPr="006942D4" w:rsidRDefault="00E33B7E" w:rsidP="00D3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тел 87017972988</w:t>
            </w:r>
          </w:p>
          <w:p w:rsidR="00E33B7E" w:rsidRPr="006942D4" w:rsidRDefault="00E33B7E" w:rsidP="00D3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РК, 010000,г </w:t>
            </w:r>
            <w:proofErr w:type="spellStart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Дастык</w:t>
            </w:r>
            <w:proofErr w:type="spellEnd"/>
            <w:r w:rsidRPr="006942D4">
              <w:rPr>
                <w:rFonts w:ascii="Times New Roman" w:hAnsi="Times New Roman" w:cs="Times New Roman"/>
                <w:sz w:val="24"/>
                <w:szCs w:val="24"/>
              </w:rPr>
              <w:t xml:space="preserve"> 13-293</w:t>
            </w:r>
          </w:p>
          <w:p w:rsidR="00E33B7E" w:rsidRPr="00E931D2" w:rsidRDefault="00E33B7E" w:rsidP="00D359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42D4">
              <w:rPr>
                <w:rFonts w:ascii="Times New Roman" w:hAnsi="Times New Roman" w:cs="Times New Roman"/>
                <w:sz w:val="24"/>
                <w:szCs w:val="24"/>
              </w:rPr>
              <w:t>тел 87017972988</w:t>
            </w:r>
          </w:p>
        </w:tc>
      </w:tr>
      <w:tr w:rsidR="00E33B7E" w:rsidRPr="00C61282" w:rsidTr="00E64B58">
        <w:tc>
          <w:tcPr>
            <w:tcW w:w="567" w:type="dxa"/>
            <w:vAlign w:val="center"/>
          </w:tcPr>
          <w:p w:rsidR="00E33B7E" w:rsidRPr="00C61282" w:rsidRDefault="00E33B7E" w:rsidP="00D359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E33B7E" w:rsidRPr="00C61282" w:rsidRDefault="00E33B7E" w:rsidP="00D35957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33B7E" w:rsidRPr="00C61282" w:rsidRDefault="00E33B7E" w:rsidP="00D359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E33B7E" w:rsidRPr="00C61282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33B7E" w:rsidRPr="004631CB" w:rsidRDefault="00E33B7E" w:rsidP="00D359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31CB">
              <w:rPr>
                <w:rFonts w:ascii="Times New Roman" w:eastAsia="Times New Roman" w:hAnsi="Times New Roman" w:cs="Times New Roman"/>
                <w:b/>
                <w:lang w:eastAsia="ru-RU"/>
              </w:rPr>
              <w:t>7 500 000,00</w:t>
            </w:r>
          </w:p>
        </w:tc>
        <w:tc>
          <w:tcPr>
            <w:tcW w:w="1984" w:type="dxa"/>
          </w:tcPr>
          <w:p w:rsidR="00E33B7E" w:rsidRPr="00C61282" w:rsidRDefault="00E33B7E" w:rsidP="00D359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E33B7E" w:rsidRPr="00C61282" w:rsidRDefault="00E33B7E" w:rsidP="00D35957">
            <w:pPr>
              <w:rPr>
                <w:rFonts w:ascii="Times New Roman" w:hAnsi="Times New Roman" w:cs="Times New Roman"/>
              </w:rPr>
            </w:pPr>
          </w:p>
        </w:tc>
      </w:tr>
    </w:tbl>
    <w:p w:rsidR="00B57B0A" w:rsidRDefault="002C4F83" w:rsidP="00A42098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557FB9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E33B7E" w:rsidRPr="00E33B7E">
        <w:rPr>
          <w:rFonts w:ascii="Times New Roman" w:hAnsi="Times New Roman" w:cs="Times New Roman"/>
          <w:lang w:val="kk-KZ"/>
        </w:rPr>
        <w:t>«Forte NS»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>ЖШС</w:t>
      </w:r>
      <w:r w:rsidR="004C196F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E33B7E" w:rsidRDefault="00F46CEC" w:rsidP="00557FB9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E33B7E" w:rsidRPr="00E33B7E">
        <w:rPr>
          <w:rFonts w:ascii="Times New Roman" w:hAnsi="Times New Roman" w:cs="Times New Roman"/>
        </w:rPr>
        <w:t>ТОО  «</w:t>
      </w:r>
      <w:r w:rsidR="00E33B7E" w:rsidRPr="00E33B7E">
        <w:rPr>
          <w:rFonts w:ascii="Times New Roman" w:hAnsi="Times New Roman" w:cs="Times New Roman"/>
          <w:lang w:val="en-US"/>
        </w:rPr>
        <w:t>Forte</w:t>
      </w:r>
      <w:r w:rsidR="00E33B7E"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  <w:lang w:val="en-US"/>
        </w:rPr>
        <w:t>NS</w:t>
      </w:r>
      <w:r w:rsidR="00E33B7E" w:rsidRPr="00E33B7E">
        <w:rPr>
          <w:rFonts w:ascii="Times New Roman" w:hAnsi="Times New Roman" w:cs="Times New Roman"/>
        </w:rPr>
        <w:t>»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B85A6F" w:rsidRPr="00B85A6F" w:rsidRDefault="00B85A6F" w:rsidP="00B85A6F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</w:t>
      </w:r>
      <w:r w:rsidR="00E33B7E" w:rsidRPr="00E33B7E">
        <w:rPr>
          <w:rFonts w:ascii="Times New Roman" w:hAnsi="Times New Roman" w:cs="Times New Roman"/>
          <w:lang w:val="kk-KZ"/>
        </w:rPr>
        <w:t>«Forte NS»</w:t>
      </w:r>
      <w:r w:rsidRPr="00B85A6F">
        <w:rPr>
          <w:rFonts w:ascii="Times New Roman" w:hAnsi="Times New Roman" w:cs="Times New Roman"/>
          <w:color w:val="000000"/>
          <w:lang w:val="kk-KZ"/>
        </w:rPr>
        <w:t>ЖШС өтінімі бекітілген тендерлік құжаттама талаптарына сәйкес келеді.</w:t>
      </w:r>
    </w:p>
    <w:p w:rsidR="00557FB9" w:rsidRDefault="00B85A6F" w:rsidP="00B85A6F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E33B7E" w:rsidRPr="00E33B7E">
        <w:rPr>
          <w:rFonts w:ascii="Times New Roman" w:hAnsi="Times New Roman" w:cs="Times New Roman"/>
        </w:rPr>
        <w:t>«</w:t>
      </w:r>
      <w:r w:rsidR="00E33B7E" w:rsidRPr="00E33B7E">
        <w:rPr>
          <w:rFonts w:ascii="Times New Roman" w:hAnsi="Times New Roman" w:cs="Times New Roman"/>
          <w:lang w:val="en-US"/>
        </w:rPr>
        <w:t>Forte</w:t>
      </w:r>
      <w:r w:rsidR="00E33B7E"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  <w:lang w:val="en-US"/>
        </w:rPr>
        <w:t>NS</w:t>
      </w:r>
      <w:r w:rsidR="00E33B7E" w:rsidRPr="00E33B7E">
        <w:rPr>
          <w:rFonts w:ascii="Times New Roman" w:hAnsi="Times New Roman" w:cs="Times New Roman"/>
        </w:rPr>
        <w:t>»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B85A6F" w:rsidRPr="00B06EAB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85A6F"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A72A17" w:rsidRDefault="00A72A17" w:rsidP="00A72A17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A72A17">
        <w:rPr>
          <w:rFonts w:ascii="Times New Roman" w:hAnsi="Times New Roman" w:cs="Times New Roman"/>
        </w:rPr>
        <w:lastRenderedPageBreak/>
        <w:t xml:space="preserve">1) Қағидалардың 74-тармағына сәйкес № 1 лот </w:t>
      </w:r>
      <w:proofErr w:type="spellStart"/>
      <w:r w:rsidRPr="00A72A17">
        <w:rPr>
          <w:rFonts w:ascii="Times New Roman" w:hAnsi="Times New Roman" w:cs="Times New Roman"/>
        </w:rPr>
        <w:t>бойынша</w:t>
      </w:r>
      <w:proofErr w:type="spellEnd"/>
      <w:r w:rsidRPr="00A72A17">
        <w:rPr>
          <w:rFonts w:ascii="Times New Roman" w:hAnsi="Times New Roman" w:cs="Times New Roman"/>
        </w:rPr>
        <w:t xml:space="preserve"> (лот </w:t>
      </w:r>
      <w:proofErr w:type="spellStart"/>
      <w:r w:rsidRPr="00A72A17">
        <w:rPr>
          <w:rFonts w:ascii="Times New Roman" w:hAnsi="Times New Roman" w:cs="Times New Roman"/>
        </w:rPr>
        <w:t>бойынша</w:t>
      </w:r>
      <w:proofErr w:type="spellEnd"/>
      <w:r w:rsidRPr="00A72A17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A72A17">
        <w:rPr>
          <w:rFonts w:ascii="Times New Roman" w:hAnsi="Times New Roman" w:cs="Times New Roman"/>
        </w:rPr>
        <w:t>кезде</w:t>
      </w:r>
      <w:proofErr w:type="spellEnd"/>
      <w:r w:rsidRPr="00A72A17">
        <w:rPr>
          <w:rFonts w:ascii="Times New Roman" w:hAnsi="Times New Roman" w:cs="Times New Roman"/>
        </w:rPr>
        <w:t xml:space="preserve"> </w:t>
      </w:r>
      <w:proofErr w:type="spellStart"/>
      <w:r w:rsidRPr="00A72A17">
        <w:rPr>
          <w:rFonts w:ascii="Times New Roman" w:hAnsi="Times New Roman" w:cs="Times New Roman"/>
        </w:rPr>
        <w:t>немесе</w:t>
      </w:r>
      <w:proofErr w:type="spellEnd"/>
      <w:r w:rsidRPr="00A72A17">
        <w:rPr>
          <w:rFonts w:ascii="Times New Roman" w:hAnsi="Times New Roman" w:cs="Times New Roman"/>
        </w:rPr>
        <w:t xml:space="preserve"> лот </w:t>
      </w:r>
      <w:proofErr w:type="spellStart"/>
      <w:r w:rsidRPr="00A72A17">
        <w:rPr>
          <w:rFonts w:ascii="Times New Roman" w:hAnsi="Times New Roman" w:cs="Times New Roman"/>
        </w:rPr>
        <w:t>бойынша</w:t>
      </w:r>
      <w:proofErr w:type="spellEnd"/>
      <w:r w:rsidRPr="00A72A17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A72A17">
        <w:rPr>
          <w:rFonts w:ascii="Times New Roman" w:hAnsi="Times New Roman" w:cs="Times New Roman"/>
        </w:rPr>
        <w:t>тендерлік</w:t>
      </w:r>
      <w:proofErr w:type="spellEnd"/>
      <w:r w:rsidRPr="00A72A17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A72A17">
        <w:rPr>
          <w:rFonts w:ascii="Times New Roman" w:hAnsi="Times New Roman" w:cs="Times New Roman"/>
        </w:rPr>
        <w:t>кезде</w:t>
      </w:r>
      <w:proofErr w:type="spellEnd"/>
      <w:r w:rsidRPr="00A72A17">
        <w:rPr>
          <w:rFonts w:ascii="Times New Roman" w:hAnsi="Times New Roman" w:cs="Times New Roman"/>
        </w:rPr>
        <w:t xml:space="preserve">, </w:t>
      </w:r>
      <w:proofErr w:type="spellStart"/>
      <w:r w:rsidRPr="00A72A17">
        <w:rPr>
          <w:rFonts w:ascii="Times New Roman" w:hAnsi="Times New Roman" w:cs="Times New Roman"/>
        </w:rPr>
        <w:t>тендерлік</w:t>
      </w:r>
      <w:proofErr w:type="spellEnd"/>
      <w:r w:rsidRPr="00A72A17">
        <w:rPr>
          <w:rFonts w:ascii="Times New Roman" w:hAnsi="Times New Roman" w:cs="Times New Roman"/>
        </w:rPr>
        <w:t xml:space="preserve"> өтінімі танылған әлеуетті өнім </w:t>
      </w:r>
      <w:proofErr w:type="spellStart"/>
      <w:r w:rsidRPr="00A72A17">
        <w:rPr>
          <w:rFonts w:ascii="Times New Roman" w:hAnsi="Times New Roman" w:cs="Times New Roman"/>
        </w:rPr>
        <w:t>беруші</w:t>
      </w:r>
      <w:proofErr w:type="spellEnd"/>
      <w:r w:rsidRPr="00A72A17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A72A17">
        <w:rPr>
          <w:rFonts w:ascii="Times New Roman" w:hAnsi="Times New Roman" w:cs="Times New Roman"/>
        </w:rPr>
        <w:t>болып</w:t>
      </w:r>
      <w:proofErr w:type="spellEnd"/>
      <w:r w:rsidRPr="00A72A17">
        <w:rPr>
          <w:rFonts w:ascii="Times New Roman" w:hAnsi="Times New Roman" w:cs="Times New Roman"/>
        </w:rPr>
        <w:t xml:space="preserve"> </w:t>
      </w:r>
      <w:proofErr w:type="spellStart"/>
      <w:r w:rsidRPr="00A72A17">
        <w:rPr>
          <w:rFonts w:ascii="Times New Roman" w:hAnsi="Times New Roman" w:cs="Times New Roman"/>
        </w:rPr>
        <w:t>танылады</w:t>
      </w:r>
      <w:proofErr w:type="spellEnd"/>
      <w:r w:rsidRPr="00A72A17">
        <w:rPr>
          <w:rFonts w:ascii="Times New Roman" w:hAnsi="Times New Roman" w:cs="Times New Roman"/>
        </w:rPr>
        <w:t>) "</w:t>
      </w:r>
      <w:proofErr w:type="spellStart"/>
      <w:r w:rsidRPr="00A72A17">
        <w:rPr>
          <w:rFonts w:ascii="Times New Roman" w:hAnsi="Times New Roman" w:cs="Times New Roman"/>
        </w:rPr>
        <w:t>Forte</w:t>
      </w:r>
      <w:proofErr w:type="spellEnd"/>
      <w:r w:rsidRPr="00A72A17">
        <w:rPr>
          <w:rFonts w:ascii="Times New Roman" w:hAnsi="Times New Roman" w:cs="Times New Roman"/>
        </w:rPr>
        <w:t xml:space="preserve"> NS" ЖШС, Қ</w:t>
      </w:r>
      <w:proofErr w:type="gramStart"/>
      <w:r w:rsidRPr="00A72A17">
        <w:rPr>
          <w:rFonts w:ascii="Times New Roman" w:hAnsi="Times New Roman" w:cs="Times New Roman"/>
        </w:rPr>
        <w:t>Р</w:t>
      </w:r>
      <w:proofErr w:type="gramEnd"/>
      <w:r w:rsidRPr="00A72A17">
        <w:rPr>
          <w:rFonts w:ascii="Times New Roman" w:hAnsi="Times New Roman" w:cs="Times New Roman"/>
        </w:rPr>
        <w:t xml:space="preserve">, 010000, Нұр-сұлтан Қ., астық </w:t>
      </w:r>
      <w:proofErr w:type="spellStart"/>
      <w:r w:rsidRPr="00A72A17">
        <w:rPr>
          <w:rFonts w:ascii="Times New Roman" w:hAnsi="Times New Roman" w:cs="Times New Roman"/>
        </w:rPr>
        <w:t>к-сі</w:t>
      </w:r>
      <w:proofErr w:type="spellEnd"/>
      <w:r w:rsidRPr="00A72A17">
        <w:rPr>
          <w:rFonts w:ascii="Times New Roman" w:hAnsi="Times New Roman" w:cs="Times New Roman"/>
        </w:rPr>
        <w:t xml:space="preserve">, 13-293, Тел. 87017972988. </w:t>
      </w:r>
      <w:proofErr w:type="spellStart"/>
      <w:proofErr w:type="gramStart"/>
      <w:r w:rsidRPr="00A72A17">
        <w:rPr>
          <w:rFonts w:ascii="Times New Roman" w:hAnsi="Times New Roman" w:cs="Times New Roman"/>
        </w:rPr>
        <w:t>тендерлік</w:t>
      </w:r>
      <w:proofErr w:type="spellEnd"/>
      <w:r w:rsidRPr="00A72A17">
        <w:rPr>
          <w:rFonts w:ascii="Times New Roman" w:hAnsi="Times New Roman" w:cs="Times New Roman"/>
        </w:rPr>
        <w:t xml:space="preserve"> комиссия </w:t>
      </w:r>
      <w:proofErr w:type="spellStart"/>
      <w:r w:rsidRPr="00A72A17">
        <w:rPr>
          <w:rFonts w:ascii="Times New Roman" w:hAnsi="Times New Roman" w:cs="Times New Roman"/>
        </w:rPr>
        <w:t>хабарландыру</w:t>
      </w:r>
      <w:proofErr w:type="spellEnd"/>
      <w:r w:rsidRPr="00A72A17">
        <w:rPr>
          <w:rFonts w:ascii="Times New Roman" w:hAnsi="Times New Roman" w:cs="Times New Roman"/>
        </w:rPr>
        <w:t xml:space="preserve"> </w:t>
      </w:r>
      <w:proofErr w:type="spellStart"/>
      <w:r w:rsidRPr="00A72A17">
        <w:rPr>
          <w:rFonts w:ascii="Times New Roman" w:hAnsi="Times New Roman" w:cs="Times New Roman"/>
        </w:rPr>
        <w:t>шарттарына</w:t>
      </w:r>
      <w:proofErr w:type="spellEnd"/>
      <w:r w:rsidRPr="00A72A17">
        <w:rPr>
          <w:rFonts w:ascii="Times New Roman" w:hAnsi="Times New Roman" w:cs="Times New Roman"/>
        </w:rPr>
        <w:t xml:space="preserve"> және осы Қағидалардың </w:t>
      </w:r>
      <w:proofErr w:type="spellStart"/>
      <w:r w:rsidRPr="00A72A17">
        <w:rPr>
          <w:rFonts w:ascii="Times New Roman" w:hAnsi="Times New Roman" w:cs="Times New Roman"/>
        </w:rPr>
        <w:t>талаптарына</w:t>
      </w:r>
      <w:proofErr w:type="spellEnd"/>
      <w:r w:rsidRPr="00A72A17">
        <w:rPr>
          <w:rFonts w:ascii="Times New Roman" w:hAnsi="Times New Roman" w:cs="Times New Roman"/>
        </w:rPr>
        <w:t xml:space="preserve"> сәйкес </w:t>
      </w:r>
      <w:proofErr w:type="spellStart"/>
      <w:r w:rsidRPr="00A72A17">
        <w:rPr>
          <w:rFonts w:ascii="Times New Roman" w:hAnsi="Times New Roman" w:cs="Times New Roman"/>
        </w:rPr>
        <w:t>келетін</w:t>
      </w:r>
      <w:proofErr w:type="spellEnd"/>
      <w:r w:rsidRPr="00A72A17">
        <w:rPr>
          <w:rFonts w:ascii="Times New Roman" w:hAnsi="Times New Roman" w:cs="Times New Roman"/>
        </w:rPr>
        <w:t xml:space="preserve"> жалғыз).</w:t>
      </w:r>
      <w:proofErr w:type="gramEnd"/>
    </w:p>
    <w:p w:rsidR="00C61282" w:rsidRPr="00A72A17" w:rsidRDefault="00C61282" w:rsidP="00A72A17">
      <w:pPr>
        <w:pStyle w:val="a8"/>
        <w:spacing w:after="0"/>
        <w:ind w:left="840"/>
        <w:jc w:val="both"/>
        <w:rPr>
          <w:rFonts w:ascii="Times New Roman" w:hAnsi="Times New Roman" w:cs="Times New Roman"/>
        </w:rPr>
      </w:pPr>
      <w:r w:rsidRPr="00A72A17">
        <w:rPr>
          <w:rFonts w:ascii="Times New Roman" w:hAnsi="Times New Roman" w:cs="Times New Roman"/>
        </w:rPr>
        <w:t>Тендерная комиссия по результатам проведенного тендера</w:t>
      </w:r>
    </w:p>
    <w:p w:rsidR="003E069B" w:rsidRPr="00E33B7E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E33B7E">
        <w:rPr>
          <w:rFonts w:ascii="Times New Roman" w:hAnsi="Times New Roman" w:cs="Times New Roman"/>
        </w:rPr>
        <w:t xml:space="preserve"> </w:t>
      </w:r>
      <w:r w:rsidR="005A3C34" w:rsidRPr="00E33B7E">
        <w:rPr>
          <w:rFonts w:ascii="Times New Roman" w:hAnsi="Times New Roman" w:cs="Times New Roman"/>
        </w:rPr>
        <w:t xml:space="preserve">      </w:t>
      </w:r>
      <w:r w:rsidRPr="00E33B7E">
        <w:rPr>
          <w:rFonts w:ascii="Times New Roman" w:hAnsi="Times New Roman" w:cs="Times New Roman"/>
        </w:rPr>
        <w:t>РЕШИЛА:</w:t>
      </w:r>
    </w:p>
    <w:p w:rsidR="00DE1B9E" w:rsidRPr="00E33B7E" w:rsidRDefault="00DE1B9E" w:rsidP="00E33B7E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E33B7E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</w:rPr>
        <w:t>ТОО  «</w:t>
      </w:r>
      <w:r w:rsidR="00E33B7E" w:rsidRPr="00E33B7E">
        <w:rPr>
          <w:rFonts w:ascii="Times New Roman" w:hAnsi="Times New Roman" w:cs="Times New Roman"/>
          <w:lang w:val="en-US"/>
        </w:rPr>
        <w:t>Forte</w:t>
      </w:r>
      <w:r w:rsidR="00E33B7E"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  <w:lang w:val="en-US"/>
        </w:rPr>
        <w:t>NS</w:t>
      </w:r>
      <w:r w:rsidR="00E33B7E" w:rsidRPr="00E33B7E">
        <w:rPr>
          <w:rFonts w:ascii="Times New Roman" w:hAnsi="Times New Roman" w:cs="Times New Roman"/>
        </w:rPr>
        <w:t>»</w:t>
      </w:r>
      <w:r w:rsidR="00A72A17">
        <w:rPr>
          <w:rFonts w:ascii="Times New Roman" w:hAnsi="Times New Roman" w:cs="Times New Roman"/>
        </w:rPr>
        <w:t xml:space="preserve">, </w:t>
      </w:r>
      <w:r w:rsidR="00E33B7E"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  <w:sz w:val="24"/>
          <w:szCs w:val="24"/>
        </w:rPr>
        <w:t>РК, 010000,</w:t>
      </w:r>
      <w:r w:rsidR="00A72A17">
        <w:rPr>
          <w:rFonts w:ascii="Times New Roman" w:hAnsi="Times New Roman" w:cs="Times New Roman"/>
          <w:sz w:val="24"/>
          <w:szCs w:val="24"/>
        </w:rPr>
        <w:t xml:space="preserve"> </w:t>
      </w:r>
      <w:r w:rsidR="00E33B7E" w:rsidRPr="00E33B7E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="00E33B7E" w:rsidRPr="00E33B7E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E33B7E" w:rsidRPr="00E33B7E">
        <w:rPr>
          <w:rFonts w:ascii="Times New Roman" w:hAnsi="Times New Roman" w:cs="Times New Roman"/>
          <w:sz w:val="24"/>
          <w:szCs w:val="24"/>
        </w:rPr>
        <w:t xml:space="preserve">, </w:t>
      </w:r>
      <w:r w:rsidR="00A72A17">
        <w:rPr>
          <w:rFonts w:ascii="Times New Roman" w:hAnsi="Times New Roman" w:cs="Times New Roman"/>
          <w:sz w:val="24"/>
          <w:szCs w:val="24"/>
        </w:rPr>
        <w:t xml:space="preserve"> </w:t>
      </w:r>
      <w:r w:rsidR="00E33B7E" w:rsidRPr="00E33B7E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E33B7E" w:rsidRPr="00E33B7E">
        <w:rPr>
          <w:rFonts w:ascii="Times New Roman" w:hAnsi="Times New Roman" w:cs="Times New Roman"/>
          <w:sz w:val="24"/>
          <w:szCs w:val="24"/>
        </w:rPr>
        <w:t>Дастык</w:t>
      </w:r>
      <w:proofErr w:type="spellEnd"/>
      <w:r w:rsidR="00E33B7E" w:rsidRPr="00E33B7E">
        <w:rPr>
          <w:rFonts w:ascii="Times New Roman" w:hAnsi="Times New Roman" w:cs="Times New Roman"/>
          <w:sz w:val="24"/>
          <w:szCs w:val="24"/>
        </w:rPr>
        <w:t xml:space="preserve"> 13-293</w:t>
      </w:r>
      <w:r w:rsidR="00A72A17">
        <w:rPr>
          <w:rFonts w:ascii="Times New Roman" w:hAnsi="Times New Roman" w:cs="Times New Roman"/>
          <w:sz w:val="24"/>
          <w:szCs w:val="24"/>
        </w:rPr>
        <w:t xml:space="preserve">, </w:t>
      </w:r>
      <w:r w:rsidR="00E33B7E" w:rsidRPr="00E33B7E">
        <w:rPr>
          <w:rFonts w:ascii="Times New Roman" w:hAnsi="Times New Roman" w:cs="Times New Roman"/>
          <w:sz w:val="24"/>
          <w:szCs w:val="24"/>
        </w:rPr>
        <w:t xml:space="preserve"> тел 87017972988</w:t>
      </w:r>
      <w:r w:rsidRPr="00E33B7E">
        <w:rPr>
          <w:rFonts w:ascii="Times New Roman" w:hAnsi="Times New Roman" w:cs="Times New Roman"/>
          <w:sz w:val="24"/>
          <w:szCs w:val="24"/>
        </w:rPr>
        <w:t>,</w:t>
      </w:r>
      <w:r w:rsidR="00CA2B3E" w:rsidRPr="00E33B7E">
        <w:rPr>
          <w:rFonts w:ascii="Times New Roman" w:hAnsi="Times New Roman" w:cs="Times New Roman"/>
          <w:sz w:val="24"/>
          <w:szCs w:val="24"/>
        </w:rPr>
        <w:t xml:space="preserve"> по лоту</w:t>
      </w:r>
      <w:r w:rsidRPr="00E33B7E">
        <w:rPr>
          <w:rFonts w:ascii="Times New Roman" w:hAnsi="Times New Roman" w:cs="Times New Roman"/>
          <w:sz w:val="24"/>
          <w:szCs w:val="24"/>
        </w:rPr>
        <w:t xml:space="preserve"> №</w:t>
      </w:r>
      <w:r w:rsidR="00791DCC" w:rsidRPr="00E33B7E">
        <w:rPr>
          <w:rFonts w:ascii="Times New Roman" w:hAnsi="Times New Roman" w:cs="Times New Roman"/>
          <w:sz w:val="24"/>
          <w:szCs w:val="24"/>
        </w:rPr>
        <w:t xml:space="preserve"> </w:t>
      </w:r>
      <w:r w:rsidR="00CA2B3E" w:rsidRPr="00E33B7E">
        <w:rPr>
          <w:rFonts w:ascii="Times New Roman" w:hAnsi="Times New Roman" w:cs="Times New Roman"/>
          <w:sz w:val="24"/>
          <w:szCs w:val="24"/>
        </w:rPr>
        <w:t>1,</w:t>
      </w:r>
      <w:r w:rsidR="004C196F" w:rsidRPr="00E33B7E">
        <w:rPr>
          <w:rFonts w:ascii="Times New Roman" w:hAnsi="Times New Roman" w:cs="Times New Roman"/>
          <w:sz w:val="24"/>
          <w:szCs w:val="24"/>
        </w:rPr>
        <w:t xml:space="preserve"> </w:t>
      </w:r>
      <w:r w:rsidRPr="00E33B7E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Pr="00E33B7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  <w:proofErr w:type="gramEnd"/>
    </w:p>
    <w:p w:rsidR="00B06EAB" w:rsidRPr="00E33B7E" w:rsidRDefault="00DE1B9E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E33B7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72A17" w:rsidRDefault="00361FC5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B3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A72A17" w:rsidRPr="00A72A17">
        <w:t xml:space="preserve"> </w:t>
      </w:r>
      <w:r w:rsidR="00A72A17" w:rsidRPr="00A72A17">
        <w:rPr>
          <w:rFonts w:ascii="Times New Roman" w:hAnsi="Times New Roman" w:cs="Times New Roman"/>
          <w:sz w:val="24"/>
          <w:szCs w:val="24"/>
        </w:rPr>
        <w:t xml:space="preserve">Тендердің қорытындылары шығарылған күннен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="00A72A17" w:rsidRPr="00A72A1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Forte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NS" ЖШС 7 500 000 теңге 00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. 2022 жылғы 17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17" w:rsidRPr="00A72A17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A72A17" w:rsidRPr="00A72A17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361FC5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E33B7E" w:rsidRPr="00E33B7E">
        <w:rPr>
          <w:rFonts w:ascii="Times New Roman" w:hAnsi="Times New Roman" w:cs="Times New Roman"/>
        </w:rPr>
        <w:t>«</w:t>
      </w:r>
      <w:r w:rsidR="00E33B7E" w:rsidRPr="00E33B7E">
        <w:rPr>
          <w:rFonts w:ascii="Times New Roman" w:hAnsi="Times New Roman" w:cs="Times New Roman"/>
          <w:lang w:val="en-US"/>
        </w:rPr>
        <w:t>Forte</w:t>
      </w:r>
      <w:r w:rsidR="00E33B7E" w:rsidRPr="00E33B7E">
        <w:rPr>
          <w:rFonts w:ascii="Times New Roman" w:hAnsi="Times New Roman" w:cs="Times New Roman"/>
        </w:rPr>
        <w:t xml:space="preserve"> </w:t>
      </w:r>
      <w:r w:rsidR="00E33B7E" w:rsidRPr="00E33B7E">
        <w:rPr>
          <w:rFonts w:ascii="Times New Roman" w:hAnsi="Times New Roman" w:cs="Times New Roman"/>
          <w:lang w:val="en-US"/>
        </w:rPr>
        <w:t>NS</w:t>
      </w:r>
      <w:r w:rsidR="00E33B7E" w:rsidRPr="00E33B7E">
        <w:rPr>
          <w:rFonts w:ascii="Times New Roman" w:hAnsi="Times New Roman" w:cs="Times New Roman"/>
        </w:rPr>
        <w:t xml:space="preserve">»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E33B7E" w:rsidRPr="00E33B7E">
        <w:rPr>
          <w:rFonts w:ascii="Times New Roman" w:eastAsia="Times New Roman" w:hAnsi="Times New Roman" w:cs="Times New Roman"/>
          <w:lang w:eastAsia="ru-RU"/>
        </w:rPr>
        <w:t>7 500 000</w:t>
      </w:r>
      <w:r w:rsidR="00DE1B9E" w:rsidRPr="00E33B7E">
        <w:rPr>
          <w:rFonts w:ascii="Times New Roman" w:eastAsia="Times New Roman" w:hAnsi="Times New Roman" w:cs="Times New Roman"/>
          <w:lang w:eastAsia="ru-RU"/>
        </w:rPr>
        <w:t>тенге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="00A72A17">
        <w:rPr>
          <w:rFonts w:ascii="Times New Roman" w:hAnsi="Times New Roman" w:cs="Times New Roman"/>
          <w:sz w:val="24"/>
          <w:szCs w:val="24"/>
        </w:rPr>
        <w:t>позднее 17</w:t>
      </w:r>
      <w:r w:rsidR="00CA2B3E">
        <w:rPr>
          <w:rFonts w:ascii="Times New Roman" w:hAnsi="Times New Roman" w:cs="Times New Roman"/>
          <w:sz w:val="24"/>
          <w:szCs w:val="24"/>
        </w:rPr>
        <w:t xml:space="preserve"> июня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E33B7E" w:rsidRPr="00937281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33B7E" w:rsidRPr="00937281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E33B7E" w:rsidRPr="00937281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E33B7E" w:rsidRPr="00937281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Котов А.А.</w:t>
      </w:r>
    </w:p>
    <w:p w:rsidR="00E33B7E" w:rsidRPr="00937281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E33B7E" w:rsidRPr="002224F6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E33B7E" w:rsidRPr="002224F6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E33B7E" w:rsidRPr="002224F6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Зайцева Л.Э.</w:t>
      </w:r>
    </w:p>
    <w:p w:rsidR="00E33B7E" w:rsidRPr="006B2D3F" w:rsidRDefault="00E33B7E" w:rsidP="00E33B7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6EA6" w:rsidRPr="00E85CC5" w:rsidRDefault="00E33B7E" w:rsidP="00E85C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 w:rsidR="00E85C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5CC5" w:rsidRPr="00E85CC5">
        <w:rPr>
          <w:sz w:val="24"/>
          <w:szCs w:val="24"/>
        </w:rPr>
        <w:tab/>
        <w:t xml:space="preserve">     </w:t>
      </w:r>
    </w:p>
    <w:sectPr w:rsidR="00FA6EA6" w:rsidRPr="00E85CC5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D2" w:rsidRDefault="00DF35D2" w:rsidP="008A6119">
      <w:pPr>
        <w:spacing w:after="0" w:line="240" w:lineRule="auto"/>
      </w:pPr>
      <w:r>
        <w:separator/>
      </w:r>
    </w:p>
  </w:endnote>
  <w:endnote w:type="continuationSeparator" w:id="0">
    <w:p w:rsidR="00DF35D2" w:rsidRDefault="00DF35D2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D2" w:rsidRDefault="00DF35D2" w:rsidP="008A6119">
      <w:pPr>
        <w:spacing w:after="0" w:line="240" w:lineRule="auto"/>
      </w:pPr>
      <w:r>
        <w:separator/>
      </w:r>
    </w:p>
  </w:footnote>
  <w:footnote w:type="continuationSeparator" w:id="0">
    <w:p w:rsidR="00DF35D2" w:rsidRDefault="00DF35D2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C1772D"/>
    <w:multiLevelType w:val="hybridMultilevel"/>
    <w:tmpl w:val="A27CF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C3149"/>
    <w:multiLevelType w:val="hybridMultilevel"/>
    <w:tmpl w:val="6BE82E24"/>
    <w:lvl w:ilvl="0" w:tplc="FE826C0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72810E2"/>
    <w:multiLevelType w:val="hybridMultilevel"/>
    <w:tmpl w:val="39A83242"/>
    <w:lvl w:ilvl="0" w:tplc="D4B27322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A5472A"/>
    <w:multiLevelType w:val="hybridMultilevel"/>
    <w:tmpl w:val="E14804D2"/>
    <w:lvl w:ilvl="0" w:tplc="AB5A47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>
    <w:nsid w:val="629F2D30"/>
    <w:multiLevelType w:val="hybridMultilevel"/>
    <w:tmpl w:val="601EB836"/>
    <w:lvl w:ilvl="0" w:tplc="F490F6D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8567F"/>
    <w:multiLevelType w:val="hybridMultilevel"/>
    <w:tmpl w:val="DE702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7"/>
  </w:num>
  <w:num w:numId="11">
    <w:abstractNumId w:val="16"/>
  </w:num>
  <w:num w:numId="12">
    <w:abstractNumId w:val="8"/>
  </w:num>
  <w:num w:numId="13">
    <w:abstractNumId w:val="9"/>
  </w:num>
  <w:num w:numId="14">
    <w:abstractNumId w:val="15"/>
  </w:num>
  <w:num w:numId="15">
    <w:abstractNumId w:val="11"/>
  </w:num>
  <w:num w:numId="16">
    <w:abstractNumId w:val="7"/>
  </w:num>
  <w:num w:numId="17">
    <w:abstractNumId w:val="19"/>
  </w:num>
  <w:num w:numId="18">
    <w:abstractNumId w:val="1"/>
  </w:num>
  <w:num w:numId="19">
    <w:abstractNumId w:val="18"/>
  </w:num>
  <w:num w:numId="2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0DC5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07905"/>
    <w:rsid w:val="00820BA9"/>
    <w:rsid w:val="00827F04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867A3"/>
    <w:rsid w:val="00892133"/>
    <w:rsid w:val="008925AE"/>
    <w:rsid w:val="00893D69"/>
    <w:rsid w:val="0089791E"/>
    <w:rsid w:val="008A1586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24948"/>
    <w:rsid w:val="00A3068D"/>
    <w:rsid w:val="00A42098"/>
    <w:rsid w:val="00A665FF"/>
    <w:rsid w:val="00A72A17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1B70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2B3E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73906"/>
    <w:rsid w:val="00D750EF"/>
    <w:rsid w:val="00D81744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E1B9E"/>
    <w:rsid w:val="00DF1A1B"/>
    <w:rsid w:val="00DF2281"/>
    <w:rsid w:val="00DF3451"/>
    <w:rsid w:val="00DF35D2"/>
    <w:rsid w:val="00DF4207"/>
    <w:rsid w:val="00E00135"/>
    <w:rsid w:val="00E028E6"/>
    <w:rsid w:val="00E14C95"/>
    <w:rsid w:val="00E14EC5"/>
    <w:rsid w:val="00E1697A"/>
    <w:rsid w:val="00E2588D"/>
    <w:rsid w:val="00E258BB"/>
    <w:rsid w:val="00E33B7E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85CC5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D4AE5-0FC9-4C50-9344-E2BFCF62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2838</TotalTime>
  <Pages>5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181</cp:revision>
  <cp:lastPrinted>2022-05-31T03:03:00Z</cp:lastPrinted>
  <dcterms:created xsi:type="dcterms:W3CDTF">2019-02-18T09:29:00Z</dcterms:created>
  <dcterms:modified xsi:type="dcterms:W3CDTF">2022-05-31T03:05:00Z</dcterms:modified>
</cp:coreProperties>
</file>